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E8" w:rsidRDefault="00C804E8" w:rsidP="000019D7">
      <w:pPr>
        <w:spacing w:line="240" w:lineRule="auto"/>
        <w:jc w:val="both"/>
        <w:rPr>
          <w:rFonts w:ascii="Verdana" w:hAnsi="Verdana"/>
          <w:b/>
          <w:u w:val="single"/>
        </w:rPr>
      </w:pPr>
    </w:p>
    <w:p w:rsidR="00C804E8" w:rsidRDefault="00C804E8" w:rsidP="000019D7">
      <w:pPr>
        <w:spacing w:line="240" w:lineRule="auto"/>
        <w:jc w:val="both"/>
        <w:rPr>
          <w:rFonts w:ascii="Verdana" w:hAnsi="Verdana"/>
          <w:b/>
          <w:u w:val="single"/>
        </w:rPr>
      </w:pPr>
    </w:p>
    <w:p w:rsidR="00C804E8" w:rsidRDefault="00C804E8" w:rsidP="000019D7">
      <w:pPr>
        <w:spacing w:line="240" w:lineRule="auto"/>
        <w:jc w:val="both"/>
        <w:rPr>
          <w:rFonts w:ascii="Verdana" w:hAnsi="Verdana"/>
          <w:b/>
          <w:u w:val="single"/>
        </w:rPr>
      </w:pPr>
    </w:p>
    <w:p w:rsidR="000019D7" w:rsidRDefault="000019D7" w:rsidP="000019D7">
      <w:pPr>
        <w:spacing w:line="240" w:lineRule="auto"/>
        <w:jc w:val="both"/>
        <w:rPr>
          <w:rFonts w:ascii="Verdana" w:hAnsi="Verdana"/>
        </w:rPr>
      </w:pPr>
      <w:r w:rsidRPr="007E2342">
        <w:rPr>
          <w:rFonts w:ascii="Verdana" w:hAnsi="Verdana"/>
          <w:b/>
          <w:u w:val="single"/>
        </w:rPr>
        <w:t>Construction work under MPF Scheme</w:t>
      </w:r>
      <w:r w:rsidRPr="001D7986">
        <w:rPr>
          <w:rFonts w:ascii="Verdana" w:hAnsi="Verdana"/>
        </w:rPr>
        <w:t>:-</w:t>
      </w:r>
    </w:p>
    <w:p w:rsidR="00CE5711" w:rsidRDefault="00CE5711" w:rsidP="00CE5711">
      <w:pPr>
        <w:spacing w:line="240" w:lineRule="auto"/>
        <w:jc w:val="right"/>
        <w:rPr>
          <w:rFonts w:ascii="Verdana" w:hAnsi="Verdana"/>
        </w:rPr>
      </w:pPr>
      <w:proofErr w:type="gramStart"/>
      <w:r w:rsidRPr="00CE5711">
        <w:rPr>
          <w:rFonts w:ascii="Verdana" w:hAnsi="Verdana"/>
          <w:b/>
          <w:u w:val="single"/>
        </w:rPr>
        <w:t>Cooch Behar District</w:t>
      </w:r>
      <w:r>
        <w:rPr>
          <w:rFonts w:ascii="Verdana" w:hAnsi="Verdana"/>
        </w:rPr>
        <w:t>.</w:t>
      </w:r>
      <w:proofErr w:type="gramEnd"/>
    </w:p>
    <w:p w:rsidR="00180A34" w:rsidRDefault="00180A34" w:rsidP="00CE5711">
      <w:pPr>
        <w:spacing w:line="240" w:lineRule="auto"/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As on </w:t>
      </w:r>
      <w:r w:rsidR="006824F7">
        <w:rPr>
          <w:rFonts w:ascii="Verdana" w:hAnsi="Verdana"/>
        </w:rPr>
        <w:t>12</w:t>
      </w:r>
      <w:r>
        <w:rPr>
          <w:rFonts w:ascii="Verdana" w:hAnsi="Verdana"/>
        </w:rPr>
        <w:t>.1</w:t>
      </w:r>
      <w:r w:rsidR="006824F7">
        <w:rPr>
          <w:rFonts w:ascii="Verdana" w:hAnsi="Verdana"/>
        </w:rPr>
        <w:t>2</w:t>
      </w:r>
      <w:r>
        <w:rPr>
          <w:rFonts w:ascii="Verdana" w:hAnsi="Verdana"/>
        </w:rPr>
        <w:t>.2015.</w:t>
      </w:r>
      <w:proofErr w:type="gramEnd"/>
    </w:p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4446"/>
        <w:gridCol w:w="5953"/>
      </w:tblGrid>
      <w:tr w:rsidR="000019D7" w:rsidRPr="001D7986" w:rsidTr="00E70A1E">
        <w:tc>
          <w:tcPr>
            <w:tcW w:w="658" w:type="dxa"/>
          </w:tcPr>
          <w:p w:rsidR="000019D7" w:rsidRPr="001D7986" w:rsidRDefault="000019D7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SL.</w:t>
            </w:r>
            <w:r w:rsidR="007848B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No.</w:t>
            </w:r>
          </w:p>
        </w:tc>
        <w:tc>
          <w:tcPr>
            <w:tcW w:w="4446" w:type="dxa"/>
          </w:tcPr>
          <w:p w:rsidR="000019D7" w:rsidRPr="0069513F" w:rsidRDefault="002A0EAD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0019D7">
              <w:rPr>
                <w:rFonts w:ascii="Verdana" w:hAnsi="Verdana"/>
                <w:sz w:val="24"/>
                <w:szCs w:val="24"/>
              </w:rPr>
              <w:t>Name of the Project.</w:t>
            </w:r>
          </w:p>
        </w:tc>
        <w:tc>
          <w:tcPr>
            <w:tcW w:w="5953" w:type="dxa"/>
          </w:tcPr>
          <w:p w:rsidR="000019D7" w:rsidRPr="0069513F" w:rsidRDefault="00E70A1E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</w:t>
            </w:r>
            <w:r w:rsidR="000019D7">
              <w:rPr>
                <w:rFonts w:ascii="Verdana" w:hAnsi="Verdana"/>
                <w:sz w:val="24"/>
                <w:szCs w:val="24"/>
              </w:rPr>
              <w:t>Present Status.</w:t>
            </w:r>
          </w:p>
        </w:tc>
      </w:tr>
      <w:tr w:rsidR="000019D7" w:rsidRPr="001D7986" w:rsidTr="00E70A1E">
        <w:tc>
          <w:tcPr>
            <w:tcW w:w="658" w:type="dxa"/>
          </w:tcPr>
          <w:p w:rsidR="000019D7" w:rsidRPr="001D7986" w:rsidRDefault="000019D7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 w:rsidRPr="001D7986">
              <w:rPr>
                <w:rFonts w:ascii="Verdana" w:hAnsi="Verdana"/>
              </w:rPr>
              <w:t>1</w:t>
            </w:r>
          </w:p>
        </w:tc>
        <w:tc>
          <w:tcPr>
            <w:tcW w:w="4446" w:type="dxa"/>
          </w:tcPr>
          <w:p w:rsidR="000019D7" w:rsidRPr="0069513F" w:rsidRDefault="000019D7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 xml:space="preserve">Construction of New Police Station Building at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Ghoksadanga</w:t>
            </w:r>
            <w:proofErr w:type="spellEnd"/>
            <w:r w:rsidRPr="0069513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0019D7" w:rsidRPr="0069513F" w:rsidRDefault="000019D7" w:rsidP="006D7A95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 xml:space="preserve">The construction work was approved under MPF Scheme for the year 2008-2009. The executing Agency is The Executive Engineer,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Torsa</w:t>
            </w:r>
            <w:proofErr w:type="spellEnd"/>
            <w:r w:rsidRPr="0069513F">
              <w:rPr>
                <w:rFonts w:ascii="Verdana" w:hAnsi="Verdana"/>
                <w:sz w:val="24"/>
                <w:szCs w:val="24"/>
              </w:rPr>
              <w:t xml:space="preserve"> Bridge Construction Division, </w:t>
            </w:r>
            <w:proofErr w:type="spellStart"/>
            <w:proofErr w:type="gramStart"/>
            <w:r w:rsidRPr="0069513F">
              <w:rPr>
                <w:rFonts w:ascii="Verdana" w:hAnsi="Verdana"/>
                <w:sz w:val="24"/>
                <w:szCs w:val="24"/>
              </w:rPr>
              <w:t>CoochBehar</w:t>
            </w:r>
            <w:proofErr w:type="spellEnd"/>
            <w:proofErr w:type="gramEnd"/>
            <w:r w:rsidRPr="0069513F">
              <w:rPr>
                <w:rFonts w:ascii="Verdana" w:hAnsi="Verdana"/>
                <w:sz w:val="24"/>
                <w:szCs w:val="24"/>
              </w:rPr>
              <w:t>. The construction work is held up due to non receipt of rectified Government Order.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Proposal for rectification of G.O.No.685/PL dated.23.2.2010 has been forwarded to the Government vide Memo.no.407/Fin/B/216/09 dated.19.1.2012. </w:t>
            </w:r>
            <w:proofErr w:type="gramStart"/>
            <w:r w:rsidRPr="0069513F">
              <w:rPr>
                <w:rFonts w:ascii="Verdana" w:hAnsi="Verdana"/>
                <w:sz w:val="24"/>
                <w:szCs w:val="24"/>
              </w:rPr>
              <w:t>of</w:t>
            </w:r>
            <w:proofErr w:type="gramEnd"/>
            <w:r w:rsidRPr="0069513F">
              <w:rPr>
                <w:rFonts w:ascii="Verdana" w:hAnsi="Verdana"/>
                <w:sz w:val="24"/>
                <w:szCs w:val="24"/>
              </w:rPr>
              <w:t xml:space="preserve"> Police Directorate West Bengal</w:t>
            </w:r>
            <w:r>
              <w:rPr>
                <w:rFonts w:ascii="Verdana" w:hAnsi="Verdana"/>
                <w:sz w:val="24"/>
                <w:szCs w:val="24"/>
              </w:rPr>
              <w:t xml:space="preserve">. In this respect further correspondence along with fresh estimate has been made with the Govt. vide Memo.No.2422/ Fin/B dated.13.10.2014 for administrative approval and sanction of fund. </w:t>
            </w:r>
            <w:r w:rsidR="00B85CB0">
              <w:rPr>
                <w:rFonts w:ascii="Verdana" w:hAnsi="Verdana"/>
                <w:sz w:val="24"/>
                <w:szCs w:val="24"/>
              </w:rPr>
              <w:t xml:space="preserve">In </w:t>
            </w:r>
            <w:r w:rsidR="00BE1F96">
              <w:rPr>
                <w:rFonts w:ascii="Verdana" w:hAnsi="Verdana"/>
                <w:sz w:val="24"/>
                <w:szCs w:val="24"/>
              </w:rPr>
              <w:t>this respect last correspondence has been made with the P.D. W.B. vide this Office Memo. 3042/E dt.1.9.2015. The construction work has not yet been started.</w:t>
            </w:r>
          </w:p>
        </w:tc>
      </w:tr>
      <w:tr w:rsidR="000019D7" w:rsidRPr="001D7986" w:rsidTr="00E70A1E">
        <w:trPr>
          <w:trHeight w:val="1266"/>
        </w:trPr>
        <w:tc>
          <w:tcPr>
            <w:tcW w:w="658" w:type="dxa"/>
          </w:tcPr>
          <w:p w:rsidR="000019D7" w:rsidRPr="001D7986" w:rsidRDefault="00CE5711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446" w:type="dxa"/>
          </w:tcPr>
          <w:p w:rsidR="000019D7" w:rsidRPr="0069513F" w:rsidRDefault="000019D7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 xml:space="preserve">Construction of Barrack (50) head at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Sitalkuchi</w:t>
            </w:r>
            <w:proofErr w:type="spellEnd"/>
            <w:r w:rsidRPr="0069513F">
              <w:rPr>
                <w:rFonts w:ascii="Verdana" w:hAnsi="Verdana"/>
                <w:sz w:val="24"/>
                <w:szCs w:val="24"/>
              </w:rPr>
              <w:t xml:space="preserve"> Police Station.</w:t>
            </w:r>
          </w:p>
        </w:tc>
        <w:tc>
          <w:tcPr>
            <w:tcW w:w="5953" w:type="dxa"/>
          </w:tcPr>
          <w:p w:rsidR="000019D7" w:rsidRPr="0069513F" w:rsidRDefault="000019D7" w:rsidP="006D7A95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 xml:space="preserve">The construction work has been approved under MPF Scheme for the year 2011-12. The Original plan estimate submitted by the Executive Engineer, West Bengal Police Housing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Corpn</w:t>
            </w:r>
            <w:proofErr w:type="spellEnd"/>
            <w:r w:rsidRPr="0069513F">
              <w:rPr>
                <w:rFonts w:ascii="Verdana" w:hAnsi="Verdana"/>
                <w:sz w:val="24"/>
                <w:szCs w:val="24"/>
              </w:rPr>
              <w:t xml:space="preserve">. Ltd. Kolkata </w:t>
            </w:r>
            <w:proofErr w:type="gramStart"/>
            <w:r w:rsidR="00CE5711">
              <w:rPr>
                <w:rFonts w:ascii="Verdana" w:hAnsi="Verdana"/>
                <w:sz w:val="24"/>
                <w:szCs w:val="24"/>
              </w:rPr>
              <w:t xml:space="preserve">was 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forwarded</w:t>
            </w:r>
            <w:proofErr w:type="gramEnd"/>
            <w:r w:rsidRPr="0069513F">
              <w:rPr>
                <w:rFonts w:ascii="Verdana" w:hAnsi="Verdana"/>
                <w:sz w:val="24"/>
                <w:szCs w:val="24"/>
              </w:rPr>
              <w:t xml:space="preserve"> to the Government vide Memo.No.4959/Fin/B158-12 dated.12.10.12 of Police Directorate, W.B. for sanction of fund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="00CE5711">
              <w:rPr>
                <w:rFonts w:ascii="Verdana" w:hAnsi="Verdana"/>
                <w:sz w:val="24"/>
                <w:szCs w:val="24"/>
              </w:rPr>
              <w:t>Fund has been sanctioned accordingly.  Work ord</w:t>
            </w:r>
            <w:r w:rsidR="00D60485">
              <w:rPr>
                <w:rFonts w:ascii="Verdana" w:hAnsi="Verdana"/>
                <w:sz w:val="24"/>
                <w:szCs w:val="24"/>
              </w:rPr>
              <w:t xml:space="preserve">er has already been issued </w:t>
            </w:r>
            <w:r>
              <w:rPr>
                <w:rFonts w:ascii="Verdana" w:hAnsi="Verdana"/>
                <w:sz w:val="24"/>
                <w:szCs w:val="24"/>
              </w:rPr>
              <w:t xml:space="preserve">from WB Police Housing and Infrastructure Development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Corpn.Ltd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Kolkata vide </w:t>
            </w:r>
            <w:proofErr w:type="spellStart"/>
            <w:r w:rsidR="00D60485">
              <w:rPr>
                <w:rFonts w:ascii="Verdana" w:hAnsi="Verdana"/>
                <w:sz w:val="24"/>
                <w:szCs w:val="24"/>
              </w:rPr>
              <w:t>Memo.n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EnGG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/MPF-11-12</w:t>
            </w:r>
            <w:r w:rsidR="00D6048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/2080/</w:t>
            </w:r>
            <w:r w:rsidR="00D6048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2014/</w:t>
            </w:r>
            <w:r w:rsidR="00D60485">
              <w:rPr>
                <w:rFonts w:ascii="Verdana" w:hAnsi="Verdana"/>
                <w:sz w:val="24"/>
                <w:szCs w:val="24"/>
              </w:rPr>
              <w:t xml:space="preserve"> 1049</w:t>
            </w:r>
            <w:r>
              <w:rPr>
                <w:rFonts w:ascii="Verdana" w:hAnsi="Verdana"/>
                <w:sz w:val="24"/>
                <w:szCs w:val="24"/>
              </w:rPr>
              <w:t xml:space="preserve"> dt.</w:t>
            </w:r>
            <w:r w:rsidR="00D60485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D60485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.2015.</w:t>
            </w:r>
            <w:r w:rsidR="00D60485">
              <w:rPr>
                <w:rFonts w:ascii="Verdana" w:hAnsi="Verdana"/>
                <w:sz w:val="24"/>
                <w:szCs w:val="24"/>
              </w:rPr>
              <w:t xml:space="preserve"> Construction work up to Roof level including Roof casting has already been completed.</w:t>
            </w:r>
          </w:p>
        </w:tc>
      </w:tr>
      <w:tr w:rsidR="000019D7" w:rsidRPr="001D7986" w:rsidTr="00E70A1E">
        <w:trPr>
          <w:trHeight w:val="2542"/>
        </w:trPr>
        <w:tc>
          <w:tcPr>
            <w:tcW w:w="658" w:type="dxa"/>
          </w:tcPr>
          <w:p w:rsidR="000019D7" w:rsidRPr="001D7986" w:rsidRDefault="00180A34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</w:t>
            </w:r>
          </w:p>
        </w:tc>
        <w:tc>
          <w:tcPr>
            <w:tcW w:w="4446" w:type="dxa"/>
          </w:tcPr>
          <w:p w:rsidR="000019D7" w:rsidRPr="0069513F" w:rsidRDefault="000019D7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 xml:space="preserve">Construction of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Mathabhanga</w:t>
            </w:r>
            <w:proofErr w:type="spellEnd"/>
            <w:r w:rsidRPr="0069513F">
              <w:rPr>
                <w:rFonts w:ascii="Verdana" w:hAnsi="Verdana"/>
                <w:sz w:val="24"/>
                <w:szCs w:val="24"/>
              </w:rPr>
              <w:t xml:space="preserve"> P.S. Building</w:t>
            </w:r>
            <w:r w:rsidR="00180A34">
              <w:rPr>
                <w:rFonts w:ascii="Verdana" w:hAnsi="Verdana"/>
                <w:sz w:val="24"/>
                <w:szCs w:val="24"/>
              </w:rPr>
              <w:t xml:space="preserve"> along with Barrack &amp; Canteen.</w:t>
            </w:r>
          </w:p>
        </w:tc>
        <w:tc>
          <w:tcPr>
            <w:tcW w:w="5953" w:type="dxa"/>
          </w:tcPr>
          <w:p w:rsidR="000019D7" w:rsidRPr="0069513F" w:rsidRDefault="000019D7" w:rsidP="00180A3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 xml:space="preserve">The construction work has been approved under MPF Scheme 2013-14.  </w:t>
            </w:r>
            <w:r w:rsidR="00180A34">
              <w:rPr>
                <w:rFonts w:ascii="Verdana" w:hAnsi="Verdana"/>
                <w:sz w:val="24"/>
                <w:szCs w:val="24"/>
              </w:rPr>
              <w:t xml:space="preserve">Work order has been issued from </w:t>
            </w:r>
            <w:proofErr w:type="gramStart"/>
            <w:r w:rsidR="00180A34">
              <w:rPr>
                <w:rFonts w:ascii="Verdana" w:hAnsi="Verdana"/>
                <w:sz w:val="24"/>
                <w:szCs w:val="24"/>
              </w:rPr>
              <w:t>The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Addl.D.G.P</w:t>
            </w:r>
            <w:proofErr w:type="spellEnd"/>
            <w:proofErr w:type="gramEnd"/>
            <w:r w:rsidRPr="0069513F">
              <w:rPr>
                <w:rFonts w:ascii="Verdana" w:hAnsi="Verdana"/>
                <w:sz w:val="24"/>
                <w:szCs w:val="24"/>
              </w:rPr>
              <w:t xml:space="preserve">. (Housing) West Bengal &amp; Managing Director,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W.B.State</w:t>
            </w:r>
            <w:proofErr w:type="spellEnd"/>
            <w:r w:rsidRPr="0069513F">
              <w:rPr>
                <w:rFonts w:ascii="Verdana" w:hAnsi="Verdana"/>
                <w:sz w:val="24"/>
                <w:szCs w:val="24"/>
              </w:rPr>
              <w:t xml:space="preserve"> Police Housing </w:t>
            </w:r>
            <w:proofErr w:type="spellStart"/>
            <w:r w:rsidRPr="0069513F">
              <w:rPr>
                <w:rFonts w:ascii="Verdana" w:hAnsi="Verdana"/>
                <w:sz w:val="24"/>
                <w:szCs w:val="24"/>
              </w:rPr>
              <w:t>Corpn</w:t>
            </w:r>
            <w:proofErr w:type="spellEnd"/>
            <w:r w:rsidRPr="0069513F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gramStart"/>
            <w:r w:rsidRPr="0069513F">
              <w:rPr>
                <w:rFonts w:ascii="Verdana" w:hAnsi="Verdana"/>
                <w:sz w:val="24"/>
                <w:szCs w:val="24"/>
              </w:rPr>
              <w:t>vide</w:t>
            </w:r>
            <w:proofErr w:type="gramEnd"/>
            <w:r w:rsidRPr="0069513F">
              <w:rPr>
                <w:rFonts w:ascii="Verdana" w:hAnsi="Verdana"/>
                <w:sz w:val="24"/>
                <w:szCs w:val="24"/>
              </w:rPr>
              <w:t xml:space="preserve"> Memo.</w:t>
            </w:r>
            <w:r w:rsidR="00180A3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9513F">
              <w:rPr>
                <w:rFonts w:ascii="Verdana" w:hAnsi="Verdana"/>
                <w:sz w:val="24"/>
                <w:szCs w:val="24"/>
              </w:rPr>
              <w:t>No.</w:t>
            </w:r>
            <w:r w:rsidR="00180A34">
              <w:rPr>
                <w:rFonts w:ascii="Verdana" w:hAnsi="Verdana"/>
                <w:sz w:val="24"/>
                <w:szCs w:val="24"/>
              </w:rPr>
              <w:t xml:space="preserve"> Eng/MPF/2059/2013 </w:t>
            </w:r>
            <w:r w:rsidRPr="0069513F">
              <w:rPr>
                <w:rFonts w:ascii="Verdana" w:hAnsi="Verdana"/>
                <w:sz w:val="24"/>
                <w:szCs w:val="24"/>
              </w:rPr>
              <w:t>dated.</w:t>
            </w:r>
            <w:r w:rsidR="00180A34">
              <w:rPr>
                <w:rFonts w:ascii="Verdana" w:hAnsi="Verdana"/>
                <w:sz w:val="24"/>
                <w:szCs w:val="24"/>
              </w:rPr>
              <w:t>18.11.</w:t>
            </w:r>
            <w:r w:rsidRPr="0069513F">
              <w:rPr>
                <w:rFonts w:ascii="Verdana" w:hAnsi="Verdana"/>
                <w:sz w:val="24"/>
                <w:szCs w:val="24"/>
              </w:rPr>
              <w:t>201</w:t>
            </w:r>
            <w:r w:rsidR="00180A34">
              <w:rPr>
                <w:rFonts w:ascii="Verdana" w:hAnsi="Verdana"/>
                <w:sz w:val="24"/>
                <w:szCs w:val="24"/>
              </w:rPr>
              <w:t xml:space="preserve">5. </w:t>
            </w:r>
            <w:r>
              <w:rPr>
                <w:rFonts w:ascii="Verdana" w:hAnsi="Verdana"/>
                <w:sz w:val="24"/>
                <w:szCs w:val="24"/>
              </w:rPr>
              <w:t>The construction work has not yet been started.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019D7" w:rsidRPr="001D7986" w:rsidTr="00E70A1E">
        <w:trPr>
          <w:trHeight w:val="2555"/>
        </w:trPr>
        <w:tc>
          <w:tcPr>
            <w:tcW w:w="658" w:type="dxa"/>
          </w:tcPr>
          <w:p w:rsidR="000019D7" w:rsidRPr="001D7986" w:rsidRDefault="00FD51EC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46" w:type="dxa"/>
          </w:tcPr>
          <w:p w:rsidR="000019D7" w:rsidRPr="0069513F" w:rsidRDefault="000019D7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Construction of Force Barrack at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Dinhata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Police Station.</w:t>
            </w:r>
          </w:p>
        </w:tc>
        <w:tc>
          <w:tcPr>
            <w:tcW w:w="5953" w:type="dxa"/>
          </w:tcPr>
          <w:p w:rsidR="000019D7" w:rsidRPr="0069513F" w:rsidRDefault="000019D7" w:rsidP="001F307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>The construction work has been approved under MPF Scheme 201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69513F">
              <w:rPr>
                <w:rFonts w:ascii="Verdana" w:hAnsi="Verdana"/>
                <w:sz w:val="24"/>
                <w:szCs w:val="24"/>
              </w:rPr>
              <w:t>-1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vide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Memo.No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2758/Fin/B dt.11.11.2014 of Police Directorate, West Bengal.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C5737">
              <w:rPr>
                <w:rFonts w:ascii="Verdana" w:hAnsi="Verdana"/>
                <w:sz w:val="24"/>
                <w:szCs w:val="24"/>
              </w:rPr>
              <w:t xml:space="preserve">Work order has been issued from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the  ADG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(Housing) &amp; MD WBSPHC</w:t>
            </w:r>
            <w:r w:rsidR="00EC5737">
              <w:rPr>
                <w:rFonts w:ascii="Verdana" w:hAnsi="Verdana"/>
                <w:sz w:val="24"/>
                <w:szCs w:val="24"/>
              </w:rPr>
              <w:t xml:space="preserve"> vide </w:t>
            </w:r>
            <w:proofErr w:type="spellStart"/>
            <w:r w:rsidR="00EC5737">
              <w:rPr>
                <w:rFonts w:ascii="Verdana" w:hAnsi="Verdana"/>
                <w:sz w:val="24"/>
                <w:szCs w:val="24"/>
              </w:rPr>
              <w:t>Memo.No</w:t>
            </w:r>
            <w:proofErr w:type="spellEnd"/>
            <w:r w:rsidR="00EC5737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="00EC5737">
              <w:rPr>
                <w:rFonts w:ascii="Verdana" w:hAnsi="Verdana"/>
                <w:sz w:val="24"/>
                <w:szCs w:val="24"/>
              </w:rPr>
              <w:t>Engg</w:t>
            </w:r>
            <w:proofErr w:type="spellEnd"/>
            <w:r w:rsidR="00EC5737">
              <w:rPr>
                <w:rFonts w:ascii="Verdana" w:hAnsi="Verdana"/>
                <w:sz w:val="24"/>
                <w:szCs w:val="24"/>
              </w:rPr>
              <w:t>/MPF/2089/2014 dt.5.8.2015. The work has not yet been started.</w:t>
            </w:r>
          </w:p>
        </w:tc>
      </w:tr>
      <w:tr w:rsidR="000019D7" w:rsidRPr="001D7986" w:rsidTr="00E70A1E">
        <w:trPr>
          <w:trHeight w:val="558"/>
        </w:trPr>
        <w:tc>
          <w:tcPr>
            <w:tcW w:w="658" w:type="dxa"/>
          </w:tcPr>
          <w:p w:rsidR="000019D7" w:rsidRPr="001D7986" w:rsidRDefault="00FD51EC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446" w:type="dxa"/>
          </w:tcPr>
          <w:p w:rsidR="000019D7" w:rsidRPr="0069513F" w:rsidRDefault="000019D7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Construction of 8(eight) L.S. quarter at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Mathabhanga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Police Station.</w:t>
            </w:r>
          </w:p>
        </w:tc>
        <w:tc>
          <w:tcPr>
            <w:tcW w:w="5953" w:type="dxa"/>
          </w:tcPr>
          <w:p w:rsidR="000019D7" w:rsidRPr="0069513F" w:rsidRDefault="000019D7" w:rsidP="001F307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>The construction work has been approved under MPF Scheme 201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69513F">
              <w:rPr>
                <w:rFonts w:ascii="Verdana" w:hAnsi="Verdana"/>
                <w:sz w:val="24"/>
                <w:szCs w:val="24"/>
              </w:rPr>
              <w:t>-1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vide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Memo.No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2758/Fin/B dt.11.11.2014 of Police Directorate, W.B. </w:t>
            </w:r>
            <w:r w:rsidR="004B3667">
              <w:rPr>
                <w:rFonts w:ascii="Verdana" w:hAnsi="Verdana"/>
                <w:sz w:val="24"/>
                <w:szCs w:val="24"/>
              </w:rPr>
              <w:t xml:space="preserve">The entire fund also already been allotted accordingly. The work will be executed by </w:t>
            </w:r>
            <w:proofErr w:type="gramStart"/>
            <w:r w:rsidR="004B3667">
              <w:rPr>
                <w:rFonts w:ascii="Verdana" w:hAnsi="Verdana"/>
                <w:sz w:val="24"/>
                <w:szCs w:val="24"/>
              </w:rPr>
              <w:t>The</w:t>
            </w:r>
            <w:r>
              <w:rPr>
                <w:rFonts w:ascii="Verdana" w:hAnsi="Verdana"/>
                <w:sz w:val="24"/>
                <w:szCs w:val="24"/>
              </w:rPr>
              <w:t xml:space="preserve">  ADG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(Housing) &amp; MD WBSPHC Limited, W.B.</w:t>
            </w:r>
            <w:r w:rsidR="004B3667">
              <w:rPr>
                <w:rFonts w:ascii="Verdana" w:hAnsi="Verdana"/>
                <w:sz w:val="24"/>
                <w:szCs w:val="24"/>
              </w:rPr>
              <w:t xml:space="preserve"> The construction work has not yet been started.</w:t>
            </w:r>
          </w:p>
        </w:tc>
      </w:tr>
      <w:tr w:rsidR="000019D7" w:rsidRPr="001D7986" w:rsidTr="00E70A1E">
        <w:trPr>
          <w:trHeight w:val="983"/>
        </w:trPr>
        <w:tc>
          <w:tcPr>
            <w:tcW w:w="658" w:type="dxa"/>
          </w:tcPr>
          <w:p w:rsidR="000019D7" w:rsidRDefault="00FD51EC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446" w:type="dxa"/>
          </w:tcPr>
          <w:p w:rsidR="000019D7" w:rsidRDefault="000019D7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Construction of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Boxirhat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Police Station Building.</w:t>
            </w:r>
          </w:p>
        </w:tc>
        <w:tc>
          <w:tcPr>
            <w:tcW w:w="5953" w:type="dxa"/>
          </w:tcPr>
          <w:p w:rsidR="000019D7" w:rsidRPr="0069513F" w:rsidRDefault="000019D7" w:rsidP="006824F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>The construction work has been approved under MPF Scheme 201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69513F">
              <w:rPr>
                <w:rFonts w:ascii="Verdana" w:hAnsi="Verdana"/>
                <w:sz w:val="24"/>
                <w:szCs w:val="24"/>
              </w:rPr>
              <w:t>-1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vide Memo.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No. 2758/Fin/B dt.11.11.2014 of Police Directorate, West Bengal.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824F7">
              <w:rPr>
                <w:rFonts w:ascii="Verdana" w:hAnsi="Verdana"/>
                <w:sz w:val="24"/>
                <w:szCs w:val="24"/>
              </w:rPr>
              <w:t>The work order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has been </w:t>
            </w:r>
            <w:proofErr w:type="spellStart"/>
            <w:proofErr w:type="gramStart"/>
            <w:r w:rsidR="006824F7">
              <w:rPr>
                <w:rFonts w:ascii="Verdana" w:hAnsi="Verdana"/>
                <w:sz w:val="24"/>
                <w:szCs w:val="24"/>
              </w:rPr>
              <w:t>issed</w:t>
            </w:r>
            <w:proofErr w:type="spellEnd"/>
            <w:r w:rsidR="006824F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from</w:t>
            </w:r>
            <w:proofErr w:type="gramEnd"/>
            <w:r w:rsidR="00E53DAD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The ADG(Housing) &amp; MD WBSPHC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Ltd.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E53DAD">
              <w:rPr>
                <w:rFonts w:ascii="Verdana" w:hAnsi="Verdana"/>
                <w:sz w:val="24"/>
                <w:szCs w:val="24"/>
              </w:rPr>
              <w:t>vide</w:t>
            </w:r>
            <w:proofErr w:type="gramEnd"/>
            <w:r w:rsidR="00E53DA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E53DAD">
              <w:rPr>
                <w:rFonts w:ascii="Verdana" w:hAnsi="Verdana"/>
                <w:sz w:val="24"/>
                <w:szCs w:val="24"/>
              </w:rPr>
              <w:t>Memo.No.Engg</w:t>
            </w:r>
            <w:proofErr w:type="spellEnd"/>
            <w:r w:rsidR="00E53DAD">
              <w:rPr>
                <w:rFonts w:ascii="Verdana" w:hAnsi="Verdana"/>
                <w:sz w:val="24"/>
                <w:szCs w:val="24"/>
              </w:rPr>
              <w:t>/1</w:t>
            </w:r>
            <w:r w:rsidR="006824F7">
              <w:rPr>
                <w:rFonts w:ascii="Verdana" w:hAnsi="Verdana"/>
                <w:sz w:val="24"/>
                <w:szCs w:val="24"/>
              </w:rPr>
              <w:t>619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dt.</w:t>
            </w:r>
            <w:r w:rsidR="006824F7">
              <w:rPr>
                <w:rFonts w:ascii="Verdana" w:hAnsi="Verdana"/>
                <w:sz w:val="24"/>
                <w:szCs w:val="24"/>
              </w:rPr>
              <w:t>2</w:t>
            </w:r>
            <w:r w:rsidR="00E53DAD">
              <w:rPr>
                <w:rFonts w:ascii="Verdana" w:hAnsi="Verdana"/>
                <w:sz w:val="24"/>
                <w:szCs w:val="24"/>
              </w:rPr>
              <w:t>.</w:t>
            </w:r>
            <w:r w:rsidR="006824F7">
              <w:rPr>
                <w:rFonts w:ascii="Verdana" w:hAnsi="Verdana"/>
                <w:sz w:val="24"/>
                <w:szCs w:val="24"/>
              </w:rPr>
              <w:t>12.2015.</w:t>
            </w:r>
            <w:r w:rsidR="00E53DAD">
              <w:rPr>
                <w:rFonts w:ascii="Verdana" w:hAnsi="Verdana"/>
                <w:sz w:val="24"/>
                <w:szCs w:val="24"/>
              </w:rPr>
              <w:t xml:space="preserve"> The construction work has not yet</w:t>
            </w:r>
            <w:r>
              <w:rPr>
                <w:rFonts w:ascii="Verdana" w:hAnsi="Verdana"/>
                <w:sz w:val="24"/>
                <w:szCs w:val="24"/>
              </w:rPr>
              <w:t xml:space="preserve"> been </w:t>
            </w:r>
            <w:r w:rsidR="00E53DAD">
              <w:rPr>
                <w:rFonts w:ascii="Verdana" w:hAnsi="Verdana"/>
                <w:sz w:val="24"/>
                <w:szCs w:val="24"/>
              </w:rPr>
              <w:t>started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0019D7" w:rsidRPr="001D7986" w:rsidTr="00E70A1E">
        <w:trPr>
          <w:trHeight w:val="1409"/>
        </w:trPr>
        <w:tc>
          <w:tcPr>
            <w:tcW w:w="658" w:type="dxa"/>
          </w:tcPr>
          <w:p w:rsidR="000019D7" w:rsidRDefault="00FD51EC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446" w:type="dxa"/>
          </w:tcPr>
          <w:p w:rsidR="000019D7" w:rsidRDefault="000019D7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Construction of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Tufanganj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Police Station Building.</w:t>
            </w:r>
          </w:p>
        </w:tc>
        <w:tc>
          <w:tcPr>
            <w:tcW w:w="5953" w:type="dxa"/>
          </w:tcPr>
          <w:p w:rsidR="000019D7" w:rsidRPr="0069513F" w:rsidRDefault="00E53DAD" w:rsidP="006824F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9513F">
              <w:rPr>
                <w:rFonts w:ascii="Verdana" w:hAnsi="Verdana"/>
                <w:sz w:val="24"/>
                <w:szCs w:val="24"/>
              </w:rPr>
              <w:t>The construction work has been approved under MPF Scheme 201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69513F">
              <w:rPr>
                <w:rFonts w:ascii="Verdana" w:hAnsi="Verdana"/>
                <w:sz w:val="24"/>
                <w:szCs w:val="24"/>
              </w:rPr>
              <w:t>-1</w:t>
            </w:r>
            <w:r>
              <w:rPr>
                <w:rFonts w:ascii="Verdana" w:hAnsi="Verdana"/>
                <w:sz w:val="24"/>
                <w:szCs w:val="24"/>
              </w:rPr>
              <w:t>5 vide Memo. No. 2758/Fin/B dt.11.11.2014 of Police Directorate, West Bengal.</w:t>
            </w:r>
            <w:r w:rsidRPr="0069513F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T</w:t>
            </w:r>
            <w:r w:rsidR="006824F7">
              <w:rPr>
                <w:rFonts w:ascii="Verdana" w:hAnsi="Verdana"/>
                <w:sz w:val="24"/>
                <w:szCs w:val="24"/>
              </w:rPr>
              <w:t>he work order</w:t>
            </w:r>
            <w:r>
              <w:rPr>
                <w:rFonts w:ascii="Verdana" w:hAnsi="Verdana"/>
                <w:sz w:val="24"/>
                <w:szCs w:val="24"/>
              </w:rPr>
              <w:t xml:space="preserve"> has been </w:t>
            </w:r>
            <w:r w:rsidR="006824F7">
              <w:rPr>
                <w:rFonts w:ascii="Verdana" w:hAnsi="Verdana"/>
                <w:sz w:val="24"/>
                <w:szCs w:val="24"/>
              </w:rPr>
              <w:t>issue</w:t>
            </w:r>
            <w:r>
              <w:rPr>
                <w:rFonts w:ascii="Verdana" w:hAnsi="Verdana"/>
                <w:sz w:val="24"/>
                <w:szCs w:val="24"/>
              </w:rPr>
              <w:t xml:space="preserve">d from The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ADG(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Housing) &amp; MD WBSPHC Ltd. 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vide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Memo.No.Engg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/</w:t>
            </w:r>
            <w:r w:rsidR="006824F7">
              <w:rPr>
                <w:rFonts w:ascii="Verdana" w:hAnsi="Verdana"/>
                <w:sz w:val="24"/>
                <w:szCs w:val="24"/>
              </w:rPr>
              <w:t>2107 dt.4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6824F7">
              <w:rPr>
                <w:rFonts w:ascii="Verdana" w:hAnsi="Verdana"/>
                <w:sz w:val="24"/>
                <w:szCs w:val="24"/>
              </w:rPr>
              <w:t>12</w:t>
            </w:r>
            <w:r>
              <w:rPr>
                <w:rFonts w:ascii="Verdana" w:hAnsi="Verdana"/>
                <w:sz w:val="24"/>
                <w:szCs w:val="24"/>
              </w:rPr>
              <w:t>.2015</w:t>
            </w:r>
            <w:r w:rsidR="006824F7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 xml:space="preserve"> The construction work has not yet been started.</w:t>
            </w:r>
          </w:p>
        </w:tc>
      </w:tr>
      <w:tr w:rsidR="002C5CBD" w:rsidRPr="001D7986" w:rsidTr="00E70A1E">
        <w:trPr>
          <w:trHeight w:val="1409"/>
        </w:trPr>
        <w:tc>
          <w:tcPr>
            <w:tcW w:w="658" w:type="dxa"/>
          </w:tcPr>
          <w:p w:rsidR="002C5CBD" w:rsidRDefault="00FD51EC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</w:p>
        </w:tc>
        <w:tc>
          <w:tcPr>
            <w:tcW w:w="4446" w:type="dxa"/>
          </w:tcPr>
          <w:p w:rsidR="002C5CBD" w:rsidRDefault="002C5CBD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Construction of Rural Police Station at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Sitai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P.S.</w:t>
            </w:r>
          </w:p>
        </w:tc>
        <w:tc>
          <w:tcPr>
            <w:tcW w:w="5953" w:type="dxa"/>
          </w:tcPr>
          <w:p w:rsidR="002C5CBD" w:rsidRPr="0069513F" w:rsidRDefault="002C5CBD" w:rsidP="00100855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construction work has been approved in the financial year 2014/15. Work order has been issued from The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ADG(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Housing) &amp; MD WBSPHC Ltd. 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vide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Memo.No.Engg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/3200/2015 dt.4.5.2015 for Rs.1,94,68,380/- only. The construction work up</w:t>
            </w:r>
            <w:r w:rsidR="006824F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to roof level (excluding roof casting) has been completed.</w:t>
            </w:r>
          </w:p>
        </w:tc>
      </w:tr>
      <w:tr w:rsidR="00370EB6" w:rsidRPr="001D7986" w:rsidTr="00E70A1E">
        <w:trPr>
          <w:trHeight w:val="1409"/>
        </w:trPr>
        <w:tc>
          <w:tcPr>
            <w:tcW w:w="658" w:type="dxa"/>
          </w:tcPr>
          <w:p w:rsidR="00370EB6" w:rsidRDefault="00FD51EC" w:rsidP="00F0470F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446" w:type="dxa"/>
          </w:tcPr>
          <w:p w:rsidR="00370EB6" w:rsidRDefault="00370EB6" w:rsidP="00F0470F">
            <w:pPr>
              <w:spacing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Construction of changing/Rest room with toilet for women Police personnel at </w:t>
            </w:r>
            <w:r w:rsidR="00AA1D06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="00AA1D06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AA1D06">
              <w:rPr>
                <w:rFonts w:ascii="Verdana" w:hAnsi="Verdan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Dinhata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P.S., </w:t>
            </w:r>
            <w:r w:rsidR="00AA1D06">
              <w:rPr>
                <w:rFonts w:ascii="Verdana" w:hAnsi="Verdana"/>
                <w:sz w:val="24"/>
                <w:szCs w:val="24"/>
              </w:rPr>
              <w:t xml:space="preserve">(ii)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Mekliganj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P.S.,</w:t>
            </w:r>
            <w:r w:rsidR="00AA1D06">
              <w:rPr>
                <w:rFonts w:ascii="Verdana" w:hAnsi="Verdana"/>
                <w:sz w:val="24"/>
                <w:szCs w:val="24"/>
              </w:rPr>
              <w:t xml:space="preserve">        (iii)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Sitalkuchi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P.S. and </w:t>
            </w:r>
            <w:r w:rsidR="00AA1D06">
              <w:rPr>
                <w:rFonts w:ascii="Verdana" w:hAnsi="Verdana"/>
                <w:sz w:val="24"/>
                <w:szCs w:val="24"/>
              </w:rPr>
              <w:t xml:space="preserve">        (iv)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Haldibari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P.S.</w:t>
            </w:r>
          </w:p>
        </w:tc>
        <w:tc>
          <w:tcPr>
            <w:tcW w:w="5953" w:type="dxa"/>
          </w:tcPr>
          <w:p w:rsidR="00370EB6" w:rsidRPr="0069513F" w:rsidRDefault="00AA1D06" w:rsidP="006824F7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construction work has been approved under MPF Scheme in 2015/16. </w:t>
            </w:r>
            <w:r w:rsidR="006824F7">
              <w:rPr>
                <w:rFonts w:ascii="Verdana" w:hAnsi="Verdana"/>
                <w:sz w:val="24"/>
                <w:szCs w:val="24"/>
              </w:rPr>
              <w:t xml:space="preserve">The </w:t>
            </w:r>
            <w:proofErr w:type="gramStart"/>
            <w:r w:rsidR="006824F7">
              <w:rPr>
                <w:rFonts w:ascii="Verdana" w:hAnsi="Verdana"/>
                <w:sz w:val="24"/>
                <w:szCs w:val="24"/>
              </w:rPr>
              <w:t xml:space="preserve">work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6824F7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be</w:t>
            </w:r>
            <w:r w:rsidR="006824F7">
              <w:rPr>
                <w:rFonts w:ascii="Verdana" w:hAnsi="Verdana"/>
                <w:sz w:val="24"/>
                <w:szCs w:val="24"/>
              </w:rPr>
              <w:t xml:space="preserve">ing executed </w:t>
            </w:r>
            <w:r>
              <w:rPr>
                <w:rFonts w:ascii="Verdana" w:hAnsi="Verdana"/>
                <w:sz w:val="24"/>
                <w:szCs w:val="24"/>
              </w:rPr>
              <w:t xml:space="preserve">from The ADG(Housing) &amp; MD WBSPHC Ltd. </w:t>
            </w:r>
            <w:r w:rsidR="006824F7">
              <w:rPr>
                <w:rFonts w:ascii="Verdana" w:hAnsi="Verdana"/>
                <w:sz w:val="24"/>
                <w:szCs w:val="24"/>
              </w:rPr>
              <w:t>Kolkata</w:t>
            </w:r>
            <w:r>
              <w:rPr>
                <w:rFonts w:ascii="Verdana" w:hAnsi="Verdana"/>
                <w:sz w:val="24"/>
                <w:szCs w:val="24"/>
              </w:rPr>
              <w:t>. The construction work</w:t>
            </w:r>
            <w:r w:rsidR="006824F7">
              <w:rPr>
                <w:rFonts w:ascii="Verdana" w:hAnsi="Verdana"/>
                <w:sz w:val="24"/>
                <w:szCs w:val="24"/>
              </w:rPr>
              <w:t xml:space="preserve"> of </w:t>
            </w:r>
            <w:proofErr w:type="spellStart"/>
            <w:r w:rsidR="006824F7">
              <w:rPr>
                <w:rFonts w:ascii="Verdana" w:hAnsi="Verdana"/>
                <w:sz w:val="24"/>
                <w:szCs w:val="24"/>
              </w:rPr>
              <w:t>Sitalkuchi</w:t>
            </w:r>
            <w:proofErr w:type="spellEnd"/>
            <w:r w:rsidR="006824F7">
              <w:rPr>
                <w:rFonts w:ascii="Verdana" w:hAnsi="Verdana"/>
                <w:sz w:val="24"/>
                <w:szCs w:val="24"/>
              </w:rPr>
              <w:t xml:space="preserve"> P.S.</w:t>
            </w:r>
            <w:r>
              <w:rPr>
                <w:rFonts w:ascii="Verdana" w:hAnsi="Verdana"/>
                <w:sz w:val="24"/>
                <w:szCs w:val="24"/>
              </w:rPr>
              <w:t xml:space="preserve"> has been started.</w:t>
            </w:r>
            <w:r w:rsidR="006824F7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755004" w:rsidRDefault="00755004"/>
    <w:sectPr w:rsidR="00755004" w:rsidSect="00C804E8">
      <w:pgSz w:w="11906" w:h="16838"/>
      <w:pgMar w:top="81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9D7"/>
    <w:rsid w:val="000019D7"/>
    <w:rsid w:val="00100855"/>
    <w:rsid w:val="00180A34"/>
    <w:rsid w:val="001F3074"/>
    <w:rsid w:val="002A0EAD"/>
    <w:rsid w:val="002C5CBD"/>
    <w:rsid w:val="00311DF0"/>
    <w:rsid w:val="00355641"/>
    <w:rsid w:val="00370EB6"/>
    <w:rsid w:val="00387E60"/>
    <w:rsid w:val="004B3667"/>
    <w:rsid w:val="00504ABA"/>
    <w:rsid w:val="006824F7"/>
    <w:rsid w:val="006D7A95"/>
    <w:rsid w:val="006F7B66"/>
    <w:rsid w:val="00755004"/>
    <w:rsid w:val="007848B5"/>
    <w:rsid w:val="00AA1D06"/>
    <w:rsid w:val="00B067DD"/>
    <w:rsid w:val="00B77F0F"/>
    <w:rsid w:val="00B85CB0"/>
    <w:rsid w:val="00BE1F96"/>
    <w:rsid w:val="00C804E8"/>
    <w:rsid w:val="00CE5711"/>
    <w:rsid w:val="00D60485"/>
    <w:rsid w:val="00E53DAD"/>
    <w:rsid w:val="00E70A1E"/>
    <w:rsid w:val="00EC5737"/>
    <w:rsid w:val="00FD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D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D8E7-AE09-41A8-8692-75A33672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</dc:creator>
  <cp:lastModifiedBy>dcrb</cp:lastModifiedBy>
  <cp:revision>26</cp:revision>
  <dcterms:created xsi:type="dcterms:W3CDTF">2015-11-25T05:53:00Z</dcterms:created>
  <dcterms:modified xsi:type="dcterms:W3CDTF">2015-12-20T10:08:00Z</dcterms:modified>
</cp:coreProperties>
</file>